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71DE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71DE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71DE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71DE7">
        <w:rPr>
          <w:rFonts w:ascii="Times New Roman" w:eastAsia="Times New Roman" w:hAnsi="Times New Roman" w:cs="Times New Roman"/>
          <w:b/>
          <w:bCs/>
          <w:color w:val="363636"/>
          <w:sz w:val="28"/>
          <w:szCs w:val="28"/>
          <w:lang w:eastAsia="uk-UA"/>
        </w:rPr>
        <w:br/>
      </w:r>
      <w:r w:rsidRPr="00771DE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71DE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71DE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852A245" w14:textId="77777777" w:rsidR="00771DE7" w:rsidRPr="00771DE7" w:rsidRDefault="00B736EB" w:rsidP="00771DE7">
      <w:pPr>
        <w:shd w:val="clear" w:color="auto" w:fill="FCFCFC"/>
        <w:jc w:val="center"/>
        <w:rPr>
          <w:rFonts w:ascii="Times New Roman" w:eastAsia="Times New Roman" w:hAnsi="Times New Roman" w:cs="Times New Roman"/>
          <w:color w:val="363636"/>
          <w:sz w:val="28"/>
          <w:szCs w:val="28"/>
          <w:lang w:eastAsia="uk-UA"/>
        </w:rPr>
      </w:pPr>
      <w:r w:rsidRPr="00771DE7">
        <w:rPr>
          <w:rFonts w:ascii="Times New Roman" w:hAnsi="Times New Roman" w:cs="Times New Roman"/>
          <w:b/>
          <w:bCs/>
          <w:color w:val="363636"/>
          <w:sz w:val="28"/>
          <w:szCs w:val="28"/>
        </w:rPr>
        <w:br/>
      </w:r>
      <w:r w:rsidR="00197936" w:rsidRPr="00771DE7">
        <w:rPr>
          <w:rStyle w:val="a3"/>
          <w:rFonts w:ascii="Times New Roman" w:hAnsi="Times New Roman" w:cs="Times New Roman"/>
          <w:color w:val="363636"/>
          <w:sz w:val="28"/>
          <w:szCs w:val="28"/>
        </w:rPr>
        <w:t>РІШЕННЯ</w:t>
      </w:r>
      <w:r w:rsidR="00C00C1C" w:rsidRPr="00771DE7">
        <w:rPr>
          <w:rFonts w:ascii="Times New Roman" w:hAnsi="Times New Roman" w:cs="Times New Roman"/>
          <w:b/>
          <w:bCs/>
          <w:color w:val="363636"/>
          <w:sz w:val="28"/>
          <w:szCs w:val="28"/>
        </w:rPr>
        <w:br/>
      </w:r>
      <w:r w:rsidR="00771DE7" w:rsidRPr="00771DE7">
        <w:rPr>
          <w:rFonts w:ascii="Times New Roman" w:eastAsia="Times New Roman" w:hAnsi="Times New Roman" w:cs="Times New Roman"/>
          <w:b/>
          <w:bCs/>
          <w:color w:val="363636"/>
          <w:sz w:val="28"/>
          <w:szCs w:val="28"/>
          <w:lang w:eastAsia="uk-UA"/>
        </w:rPr>
        <w:t>№235дп-26</w:t>
      </w:r>
    </w:p>
    <w:p w14:paraId="5A3A6ED8" w14:textId="68FF443B" w:rsidR="00771DE7" w:rsidRPr="00771DE7" w:rsidRDefault="00771DE7" w:rsidP="00771DE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14 травня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771DE7">
        <w:rPr>
          <w:rFonts w:ascii="Times New Roman" w:eastAsia="Times New Roman" w:hAnsi="Times New Roman" w:cs="Times New Roman"/>
          <w:b/>
          <w:bCs/>
          <w:color w:val="363636"/>
          <w:sz w:val="28"/>
          <w:szCs w:val="28"/>
          <w:lang w:eastAsia="uk-UA"/>
        </w:rPr>
        <w:t>Київ</w:t>
      </w:r>
    </w:p>
    <w:p w14:paraId="0EBB2E63" w14:textId="77777777" w:rsidR="00771DE7" w:rsidRPr="00771DE7" w:rsidRDefault="00771DE7" w:rsidP="00771DE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Про закриття дисциплінарного провадження стосовно першого заступника керівника Житомирської окружної прокуратури Житомирської області Толочка Віктора Васильовича</w:t>
      </w:r>
    </w:p>
    <w:p w14:paraId="3DEF3E3E" w14:textId="77777777" w:rsidR="00771DE7" w:rsidRPr="00771DE7" w:rsidRDefault="00771DE7" w:rsidP="00771DE7">
      <w:pPr>
        <w:spacing w:after="0" w:line="240" w:lineRule="auto"/>
        <w:rPr>
          <w:rFonts w:ascii="Times New Roman" w:eastAsia="Times New Roman" w:hAnsi="Times New Roman" w:cs="Times New Roman"/>
          <w:sz w:val="28"/>
          <w:szCs w:val="28"/>
          <w:lang w:eastAsia="uk-UA"/>
        </w:rPr>
      </w:pPr>
    </w:p>
    <w:p w14:paraId="1E33A5CB"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71DE7">
        <w:rPr>
          <w:rFonts w:ascii="Times New Roman" w:eastAsia="Times New Roman" w:hAnsi="Times New Roman" w:cs="Times New Roman"/>
          <w:color w:val="363636"/>
          <w:sz w:val="28"/>
          <w:szCs w:val="28"/>
          <w:lang w:eastAsia="uk-UA"/>
        </w:rPr>
        <w:t>Радзівона</w:t>
      </w:r>
      <w:proofErr w:type="spellEnd"/>
      <w:r w:rsidRPr="00771DE7">
        <w:rPr>
          <w:rFonts w:ascii="Times New Roman" w:eastAsia="Times New Roman" w:hAnsi="Times New Roman" w:cs="Times New Roman"/>
          <w:color w:val="363636"/>
          <w:sz w:val="28"/>
          <w:szCs w:val="28"/>
          <w:lang w:eastAsia="uk-UA"/>
        </w:rPr>
        <w:t xml:space="preserve"> М.О., членів – </w:t>
      </w:r>
      <w:proofErr w:type="spellStart"/>
      <w:r w:rsidRPr="00771DE7">
        <w:rPr>
          <w:rFonts w:ascii="Times New Roman" w:eastAsia="Times New Roman" w:hAnsi="Times New Roman" w:cs="Times New Roman"/>
          <w:color w:val="363636"/>
          <w:sz w:val="28"/>
          <w:szCs w:val="28"/>
          <w:lang w:eastAsia="uk-UA"/>
        </w:rPr>
        <w:t>Бобровник</w:t>
      </w:r>
      <w:proofErr w:type="spellEnd"/>
      <w:r w:rsidRPr="00771DE7">
        <w:rPr>
          <w:rFonts w:ascii="Times New Roman" w:eastAsia="Times New Roman" w:hAnsi="Times New Roman" w:cs="Times New Roman"/>
          <w:color w:val="363636"/>
          <w:sz w:val="28"/>
          <w:szCs w:val="28"/>
          <w:lang w:eastAsia="uk-UA"/>
        </w:rPr>
        <w:t xml:space="preserve"> С.В.,  </w:t>
      </w:r>
      <w:proofErr w:type="spellStart"/>
      <w:r w:rsidRPr="00771DE7">
        <w:rPr>
          <w:rFonts w:ascii="Times New Roman" w:eastAsia="Times New Roman" w:hAnsi="Times New Roman" w:cs="Times New Roman"/>
          <w:color w:val="363636"/>
          <w:sz w:val="28"/>
          <w:szCs w:val="28"/>
          <w:lang w:eastAsia="uk-UA"/>
        </w:rPr>
        <w:t>Булулукова</w:t>
      </w:r>
      <w:proofErr w:type="spellEnd"/>
      <w:r w:rsidRPr="00771DE7">
        <w:rPr>
          <w:rFonts w:ascii="Times New Roman" w:eastAsia="Times New Roman" w:hAnsi="Times New Roman" w:cs="Times New Roman"/>
          <w:color w:val="363636"/>
          <w:sz w:val="28"/>
          <w:szCs w:val="28"/>
          <w:lang w:eastAsia="uk-UA"/>
        </w:rPr>
        <w:t xml:space="preserve"> О.Ю., Гарбузи Н.В., Коваль К.П., </w:t>
      </w:r>
      <w:proofErr w:type="spellStart"/>
      <w:r w:rsidRPr="00771DE7">
        <w:rPr>
          <w:rFonts w:ascii="Times New Roman" w:eastAsia="Times New Roman" w:hAnsi="Times New Roman" w:cs="Times New Roman"/>
          <w:color w:val="363636"/>
          <w:sz w:val="28"/>
          <w:szCs w:val="28"/>
          <w:lang w:eastAsia="uk-UA"/>
        </w:rPr>
        <w:t>Мавроді</w:t>
      </w:r>
      <w:proofErr w:type="spellEnd"/>
      <w:r w:rsidRPr="00771DE7">
        <w:rPr>
          <w:rFonts w:ascii="Times New Roman" w:eastAsia="Times New Roman" w:hAnsi="Times New Roman" w:cs="Times New Roman"/>
          <w:color w:val="363636"/>
          <w:sz w:val="28"/>
          <w:szCs w:val="28"/>
          <w:lang w:eastAsia="uk-UA"/>
        </w:rPr>
        <w:t xml:space="preserve"> В.В., </w:t>
      </w:r>
      <w:proofErr w:type="spellStart"/>
      <w:r w:rsidRPr="00771DE7">
        <w:rPr>
          <w:rFonts w:ascii="Times New Roman" w:eastAsia="Times New Roman" w:hAnsi="Times New Roman" w:cs="Times New Roman"/>
          <w:color w:val="363636"/>
          <w:sz w:val="28"/>
          <w:szCs w:val="28"/>
          <w:lang w:eastAsia="uk-UA"/>
        </w:rPr>
        <w:t>Міхеда</w:t>
      </w:r>
      <w:proofErr w:type="spellEnd"/>
      <w:r w:rsidRPr="00771DE7">
        <w:rPr>
          <w:rFonts w:ascii="Times New Roman" w:eastAsia="Times New Roman" w:hAnsi="Times New Roman" w:cs="Times New Roman"/>
          <w:color w:val="363636"/>
          <w:sz w:val="28"/>
          <w:szCs w:val="28"/>
          <w:lang w:eastAsia="uk-UA"/>
        </w:rPr>
        <w:t xml:space="preserve"> О.В., </w:t>
      </w:r>
      <w:proofErr w:type="spellStart"/>
      <w:r w:rsidRPr="00771DE7">
        <w:rPr>
          <w:rFonts w:ascii="Times New Roman" w:eastAsia="Times New Roman" w:hAnsi="Times New Roman" w:cs="Times New Roman"/>
          <w:color w:val="363636"/>
          <w:sz w:val="28"/>
          <w:szCs w:val="28"/>
          <w:lang w:eastAsia="uk-UA"/>
        </w:rPr>
        <w:t>Мнишенко</w:t>
      </w:r>
      <w:proofErr w:type="spellEnd"/>
      <w:r w:rsidRPr="00771DE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першого заступника керівника Житомирської окружної прокуратури Житомирської області Толочка Віктора Васильовича (далі – прокурор Толочко В.В., Толочко В.В.) у дисциплінарному провадженні № 07/3/2-842дс-330дп-25,</w:t>
      </w:r>
    </w:p>
    <w:p w14:paraId="3E6C2B59"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56C7BD90" w14:textId="77777777" w:rsidR="00771DE7" w:rsidRPr="00771DE7" w:rsidRDefault="00771DE7" w:rsidP="00771DE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УСТАНОВИЛА:</w:t>
      </w:r>
    </w:p>
    <w:p w14:paraId="47C01B0C"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2FDA7E1E"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 </w:t>
      </w:r>
    </w:p>
    <w:p w14:paraId="6C2507CF"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Толочко Віктор Васильович в органах прокуратури працює з вересня 2009 року, посаду першого заступника керівника Житомирської окружної прокуратури Житомирської області обіймає із 29.03.2021.</w:t>
      </w:r>
    </w:p>
    <w:p w14:paraId="63A971E7"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Присягу прокурора склав 04.02.2011, з положеннями Кодексу професійної етики та поведінки прокурорів (далі – Кодекс) ознайомився 11.02.2019.</w:t>
      </w:r>
    </w:p>
    <w:p w14:paraId="7683A5B9"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3799F3F"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BDF033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158BFC5A"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До Комісії 21.07.2025 надійшла дисциплінарна скарга керівника Житомирської обласної прокуратури </w:t>
      </w:r>
      <w:proofErr w:type="spellStart"/>
      <w:r w:rsidRPr="00771DE7">
        <w:rPr>
          <w:rFonts w:ascii="Times New Roman" w:eastAsia="Times New Roman" w:hAnsi="Times New Roman" w:cs="Times New Roman"/>
          <w:color w:val="363636"/>
          <w:sz w:val="28"/>
          <w:szCs w:val="28"/>
          <w:lang w:eastAsia="uk-UA"/>
        </w:rPr>
        <w:t>Білошицького</w:t>
      </w:r>
      <w:proofErr w:type="spellEnd"/>
      <w:r w:rsidRPr="00771DE7">
        <w:rPr>
          <w:rFonts w:ascii="Times New Roman" w:eastAsia="Times New Roman" w:hAnsi="Times New Roman" w:cs="Times New Roman"/>
          <w:color w:val="363636"/>
          <w:sz w:val="28"/>
          <w:szCs w:val="28"/>
          <w:lang w:eastAsia="uk-UA"/>
        </w:rPr>
        <w:t xml:space="preserve"> О.В. (далі – скаржник) про вчинення дисциплінарного проступку прокурором Толочком В.В.</w:t>
      </w:r>
    </w:p>
    <w:p w14:paraId="365CBD39"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71DE7">
        <w:rPr>
          <w:rFonts w:ascii="Times New Roman" w:eastAsia="Times New Roman" w:hAnsi="Times New Roman" w:cs="Times New Roman"/>
          <w:color w:val="363636"/>
          <w:sz w:val="28"/>
          <w:szCs w:val="28"/>
          <w:lang w:eastAsia="uk-UA"/>
        </w:rPr>
        <w:t>розподілено</w:t>
      </w:r>
      <w:proofErr w:type="spellEnd"/>
      <w:r w:rsidRPr="00771DE7">
        <w:rPr>
          <w:rFonts w:ascii="Times New Roman" w:eastAsia="Times New Roman" w:hAnsi="Times New Roman" w:cs="Times New Roman"/>
          <w:color w:val="363636"/>
          <w:sz w:val="28"/>
          <w:szCs w:val="28"/>
          <w:lang w:eastAsia="uk-UA"/>
        </w:rPr>
        <w:t xml:space="preserve"> </w:t>
      </w:r>
      <w:r w:rsidRPr="00771DE7">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771DE7">
        <w:rPr>
          <w:rFonts w:ascii="Times New Roman" w:eastAsia="Times New Roman" w:hAnsi="Times New Roman" w:cs="Times New Roman"/>
          <w:color w:val="363636"/>
          <w:sz w:val="28"/>
          <w:szCs w:val="28"/>
          <w:lang w:eastAsia="uk-UA"/>
        </w:rPr>
        <w:t>Мавроді</w:t>
      </w:r>
      <w:proofErr w:type="spellEnd"/>
      <w:r w:rsidRPr="00771DE7">
        <w:rPr>
          <w:rFonts w:ascii="Times New Roman" w:eastAsia="Times New Roman" w:hAnsi="Times New Roman" w:cs="Times New Roman"/>
          <w:color w:val="363636"/>
          <w:sz w:val="28"/>
          <w:szCs w:val="28"/>
          <w:lang w:eastAsia="uk-UA"/>
        </w:rPr>
        <w:t xml:space="preserve"> В.В., за результатами вивчення якої 30.07.2025 він прийняв рішення про відкриття дисциплінарного провадження.</w:t>
      </w:r>
    </w:p>
    <w:p w14:paraId="1ED3F3D9"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Комісія рішенням від </w:t>
      </w:r>
      <w:bookmarkStart w:id="0" w:name="_Hlk225950625"/>
      <w:r w:rsidRPr="00771DE7">
        <w:rPr>
          <w:rFonts w:ascii="Times New Roman" w:eastAsia="Times New Roman" w:hAnsi="Times New Roman" w:cs="Times New Roman"/>
          <w:color w:val="363636"/>
          <w:sz w:val="28"/>
          <w:szCs w:val="28"/>
          <w:lang w:eastAsia="uk-UA"/>
        </w:rPr>
        <w:t>11.09.2025 № </w:t>
      </w:r>
      <w:bookmarkEnd w:id="0"/>
      <w:r w:rsidRPr="00771DE7">
        <w:rPr>
          <w:rFonts w:ascii="Times New Roman" w:eastAsia="Times New Roman" w:hAnsi="Times New Roman" w:cs="Times New Roman"/>
          <w:color w:val="363636"/>
          <w:sz w:val="28"/>
          <w:szCs w:val="28"/>
          <w:lang w:eastAsia="uk-UA"/>
        </w:rPr>
        <w:t>316дп-25 продовжила строк перевірки відомостей про наявність підстав для притягнення прокурора Толочка В.В. до дисциплінарної відповідальності у дисциплінарному провадженні № 07/3/2-842дс-330дп-25 до 21.10.2025.</w:t>
      </w:r>
    </w:p>
    <w:p w14:paraId="443E91E4"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771DE7">
        <w:rPr>
          <w:rFonts w:ascii="Times New Roman" w:eastAsia="Times New Roman" w:hAnsi="Times New Roman" w:cs="Times New Roman"/>
          <w:color w:val="363636"/>
          <w:sz w:val="28"/>
          <w:szCs w:val="28"/>
          <w:lang w:eastAsia="uk-UA"/>
        </w:rPr>
        <w:t>Мавроді</w:t>
      </w:r>
      <w:proofErr w:type="spellEnd"/>
      <w:r w:rsidRPr="00771DE7">
        <w:rPr>
          <w:rFonts w:ascii="Times New Roman" w:eastAsia="Times New Roman" w:hAnsi="Times New Roman" w:cs="Times New Roman"/>
          <w:color w:val="363636"/>
          <w:sz w:val="28"/>
          <w:szCs w:val="28"/>
          <w:lang w:eastAsia="uk-UA"/>
        </w:rPr>
        <w:t xml:space="preserve"> В.В. 27.04.2026 склав висновок про відсутність дисциплінарного проступку в діях прокурора  Толочка В.В., і того ж дня разом із матеріалами дисциплінарного провадження передав його на розгляд КДКП.</w:t>
      </w:r>
    </w:p>
    <w:p w14:paraId="2F6FAB4D"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w:t>
      </w:r>
    </w:p>
    <w:p w14:paraId="6A0B69C9"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Прокурор Толочко В.В. листом від 07.05.2026 повідомив Комісію про згоду на розгляд висновку за його відсутності та в повному обсязі погодився із вказаним висновком.</w:t>
      </w:r>
    </w:p>
    <w:p w14:paraId="52E6226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Толочка В.В.</w:t>
      </w:r>
    </w:p>
    <w:p w14:paraId="61C3AAB4"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Член Комісії </w:t>
      </w:r>
      <w:proofErr w:type="spellStart"/>
      <w:r w:rsidRPr="00771DE7">
        <w:rPr>
          <w:rFonts w:ascii="Times New Roman" w:eastAsia="Times New Roman" w:hAnsi="Times New Roman" w:cs="Times New Roman"/>
          <w:color w:val="363636"/>
          <w:sz w:val="28"/>
          <w:szCs w:val="28"/>
          <w:lang w:eastAsia="uk-UA"/>
        </w:rPr>
        <w:t>Мавроді</w:t>
      </w:r>
      <w:proofErr w:type="spellEnd"/>
      <w:r w:rsidRPr="00771DE7">
        <w:rPr>
          <w:rFonts w:ascii="Times New Roman" w:eastAsia="Times New Roman" w:hAnsi="Times New Roman" w:cs="Times New Roman"/>
          <w:color w:val="363636"/>
          <w:sz w:val="28"/>
          <w:szCs w:val="28"/>
          <w:lang w:eastAsia="uk-UA"/>
        </w:rPr>
        <w:t xml:space="preserve"> В.В.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2A78A5F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Скаржник листом від 01.05.2026 повідомив, що погоджується з висновком про відсутність дисциплінарного проступку в діях прокурора Толочка В.В. та надав згоду на розгляд висновку за відсутності представника Житомирської обласної прокуратури.</w:t>
      </w:r>
    </w:p>
    <w:p w14:paraId="7182CD43"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420984D1" w14:textId="77777777" w:rsidR="00771DE7" w:rsidRPr="00771DE7" w:rsidRDefault="00771DE7" w:rsidP="00771DE7">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3.    Зміст дисциплінарної скарги</w:t>
      </w:r>
    </w:p>
    <w:p w14:paraId="02391AF9"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63CC7C26"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Скаржник зазначив, що прокурору Толочку В.В. рішеннями Житомирської обласної медико-соціальної експертної комісії (далі – МСЕК) № 2 від 18.11.2020 та від 11.12.2023 встановлено II групу інвалідності строком на 3 роки. У січні 2025 року він пройшов медичне обстеження в Державній установі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однак результати такого обстеження на час подання дисциплінарної скарги відсутні</w:t>
      </w:r>
    </w:p>
    <w:p w14:paraId="36C3B8C4"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 При цьому у висновку службового розслідування, яке було розпочато наказом Генерального прокурора від 16.10.2024 з метою перевірки інформації про можливі зловживання прокурорами під час отримання інвалідності зазначено, що через обмеженість його засобів неможливо підтвердити або спростувати інформацію щодо можливого використання службового становища з метою отримання інвалідності без проведення процесуальних дій у кримінальному провадженні. Водночас попри суспільний резонанс та </w:t>
      </w:r>
      <w:r w:rsidRPr="00771DE7">
        <w:rPr>
          <w:rFonts w:ascii="Times New Roman" w:eastAsia="Times New Roman" w:hAnsi="Times New Roman" w:cs="Times New Roman"/>
          <w:color w:val="363636"/>
          <w:sz w:val="28"/>
          <w:szCs w:val="28"/>
          <w:lang w:eastAsia="uk-UA"/>
        </w:rPr>
        <w:lastRenderedPageBreak/>
        <w:t>необхідність підтвердження законності встановлення інвалідності Толочко В.В. з 16.10.2024 і до моменту виклику на переогляд за власною ініціативою не вживав жодних заходів для сприяння компетентним органам у встановленні об’єктивних даних щодо законності набуття ним статусу особи з інвалідністю.</w:t>
      </w:r>
    </w:p>
    <w:p w14:paraId="0D940475"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За таких обставин, у діях прокурора Толочка В.В. вбачаються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027BBA66"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 </w:t>
      </w:r>
    </w:p>
    <w:p w14:paraId="5FAA8FE1"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2D5E86C1"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71DE7">
        <w:rPr>
          <w:rFonts w:ascii="Times New Roman" w:eastAsia="Times New Roman" w:hAnsi="Times New Roman" w:cs="Times New Roman"/>
          <w:color w:val="363636"/>
          <w:sz w:val="28"/>
          <w:szCs w:val="28"/>
          <w:lang w:eastAsia="uk-UA"/>
        </w:rPr>
        <w:t>Мавроді</w:t>
      </w:r>
      <w:proofErr w:type="spellEnd"/>
      <w:r w:rsidRPr="00771DE7">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1E6466B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0CC46035"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64AB84CD"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із подальшим призначенням пенсійних виплат.</w:t>
      </w:r>
    </w:p>
    <w:p w14:paraId="2312AB7A"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E493C97"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7AA63B74"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5643BFB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001F6D09"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771DE7">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й організаційні рішення.</w:t>
      </w:r>
    </w:p>
    <w:p w14:paraId="50A6AEA9"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258772A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846FA36"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Рішенням Житомирської обласної МСЕК № 2 від 18.11.2020 Толочку В.В. вперше встановлено ІІ групу інвалідності, що підтверджується довідкою до </w:t>
      </w:r>
      <w:proofErr w:type="spellStart"/>
      <w:r w:rsidRPr="00771DE7">
        <w:rPr>
          <w:rFonts w:ascii="Times New Roman" w:eastAsia="Times New Roman" w:hAnsi="Times New Roman" w:cs="Times New Roman"/>
          <w:color w:val="363636"/>
          <w:sz w:val="28"/>
          <w:szCs w:val="28"/>
          <w:lang w:eastAsia="uk-UA"/>
        </w:rPr>
        <w:t>акта</w:t>
      </w:r>
      <w:proofErr w:type="spellEnd"/>
      <w:r w:rsidRPr="00771DE7">
        <w:rPr>
          <w:rFonts w:ascii="Times New Roman" w:eastAsia="Times New Roman" w:hAnsi="Times New Roman" w:cs="Times New Roman"/>
          <w:color w:val="363636"/>
          <w:sz w:val="28"/>
          <w:szCs w:val="28"/>
          <w:lang w:eastAsia="uk-UA"/>
        </w:rPr>
        <w:t xml:space="preserve"> огляду МСЕК серії 12 ААВ № 294132 з 18.11.2020 до 01.12.2023. Надалі за результатами чергового переогляду 11.12.2023 йому продовжено ІІ групу інвалідності до січня 2027 року, що підтверджується довідкою до </w:t>
      </w:r>
      <w:proofErr w:type="spellStart"/>
      <w:r w:rsidRPr="00771DE7">
        <w:rPr>
          <w:rFonts w:ascii="Times New Roman" w:eastAsia="Times New Roman" w:hAnsi="Times New Roman" w:cs="Times New Roman"/>
          <w:color w:val="363636"/>
          <w:sz w:val="28"/>
          <w:szCs w:val="28"/>
          <w:lang w:eastAsia="uk-UA"/>
        </w:rPr>
        <w:t>акта</w:t>
      </w:r>
      <w:proofErr w:type="spellEnd"/>
      <w:r w:rsidRPr="00771DE7">
        <w:rPr>
          <w:rFonts w:ascii="Times New Roman" w:eastAsia="Times New Roman" w:hAnsi="Times New Roman" w:cs="Times New Roman"/>
          <w:color w:val="363636"/>
          <w:sz w:val="28"/>
          <w:szCs w:val="28"/>
          <w:lang w:eastAsia="uk-UA"/>
        </w:rPr>
        <w:t xml:space="preserve"> огляду МСЕК серії 12 ААГ № 414948.</w:t>
      </w:r>
    </w:p>
    <w:p w14:paraId="35F9DFA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За інформацією відділу кадрової роботи та державної служби, у серпні 2023 року під час виконання завдання щодо надання відомостей про працівників, яким встановлено інвалідність, з Житомирської окружної прокуратури надійшла інформація про наявність у Толочка В.В. II групи інвалідності. У подальшому до відділу фінансування та бухгалтерського обліку було передано список працюючих осіб з інвалідністю, в якому зазначалися відомості про встановлення Толочку В.В. II групи інвалідності згідно з довідкою до </w:t>
      </w:r>
      <w:proofErr w:type="spellStart"/>
      <w:r w:rsidRPr="00771DE7">
        <w:rPr>
          <w:rFonts w:ascii="Times New Roman" w:eastAsia="Times New Roman" w:hAnsi="Times New Roman" w:cs="Times New Roman"/>
          <w:color w:val="363636"/>
          <w:sz w:val="28"/>
          <w:szCs w:val="28"/>
          <w:lang w:eastAsia="uk-UA"/>
        </w:rPr>
        <w:t>акта</w:t>
      </w:r>
      <w:proofErr w:type="spellEnd"/>
      <w:r w:rsidRPr="00771DE7">
        <w:rPr>
          <w:rFonts w:ascii="Times New Roman" w:eastAsia="Times New Roman" w:hAnsi="Times New Roman" w:cs="Times New Roman"/>
          <w:color w:val="363636"/>
          <w:sz w:val="28"/>
          <w:szCs w:val="28"/>
          <w:lang w:eastAsia="uk-UA"/>
        </w:rPr>
        <w:t xml:space="preserve"> огляду МСЕК серії 12 ААВ № 294132 за період з 18.11.2020 до 01.12.2023. Також станом на 04.11.2024 до відділу фінансування та бухгалтерського обліку повторно надано список працюючих осіб з інвалідністю, у якому містилися відомості про встановлення Толочку В.В. II групи інвалідності. Після надходження від Толочка В.В. 07.08.2025 витягу з рішення експертної команди з оцінювання повсякденного функціонування особи про скасування рішення щодо встановлення йому групи інвалідності з 15.07.2025 завірену копію цього рішення передано до відділу фінансування та бухгалтерського обліку. Індивідуальну програму реабілітації Толочко В.В. до відділу кадрової роботи та державної служби не подавав, відомості про користування ним іншими соціальними гарантіями у зв’язку з інвалідністю відсутні.</w:t>
      </w:r>
    </w:p>
    <w:p w14:paraId="4E05008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За інформацією відділу фінансування та бухгалтерського обліку, на підставі поданих документів в період з 01.09.2023 до 30.11.2023 щодо Толочка В.В. застосовувалася ставка єдиного внеску на загальнообов’язкове державне соціальне страхування для працюючих осіб з інвалідністю у розмірі 8,41 відсотка. На підставі відомостей, поданих у листопаді 2024 року, щодо нього також застосовувалася ставка єдиного внеску у такому ж розмірі. Після отримання копії витягу з рішення експертної команди ставка єдиного внеску становила 22 відсотки.</w:t>
      </w:r>
    </w:p>
    <w:p w14:paraId="30F2EBA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lastRenderedPageBreak/>
        <w:t>Житомирська обласна прокуратура повідомила, що Толочко В.В. перебуває на військовому обліку у Бердичівському РТЦК та СП як військовозобов’язаний.</w:t>
      </w:r>
    </w:p>
    <w:p w14:paraId="7246411F"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Згідно з інформацією начальника відділу організації </w:t>
      </w:r>
      <w:proofErr w:type="spellStart"/>
      <w:r w:rsidRPr="00771DE7">
        <w:rPr>
          <w:rFonts w:ascii="Times New Roman" w:eastAsia="Times New Roman" w:hAnsi="Times New Roman" w:cs="Times New Roman"/>
          <w:color w:val="363636"/>
          <w:sz w:val="28"/>
          <w:szCs w:val="28"/>
          <w:lang w:eastAsia="uk-UA"/>
        </w:rPr>
        <w:t>закупівель</w:t>
      </w:r>
      <w:proofErr w:type="spellEnd"/>
      <w:r w:rsidRPr="00771DE7">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упродовж 2021–2025 років звернення від Толочка В.В. щодо створення спеціальних умов праці, облаштування спеціального робочого місця чи забезпечення допоміжними засобами для виконання службових обов’язків не надходили.</w:t>
      </w:r>
    </w:p>
    <w:p w14:paraId="0C3D46F7"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Відповідно до листа Первинної профспілкової організації «Професійна спілка працівників прокуратури Житомирщини» від 28.08.2025, Толочко В.В. є членом профспілки з 01.09.2014 дотепер та з питань відшкодування витрат на лікування не звертався.</w:t>
      </w:r>
    </w:p>
    <w:p w14:paraId="25D81938"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Головне управління Пенсійного фонду України в Житомирській області повідомило, що Толочко В.В. отримує пенсію по інвалідності з 18.11.2020 відповідно до Закону України «Про загальнообов’язкове державне пенсійне страхування».</w:t>
      </w:r>
    </w:p>
    <w:p w14:paraId="6E4C489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Листом Офісу Генерального прокурора від 09.01.2025 Житомирську обласну прокуратуру повідомлено про необхідність прибуття для проходження обстеження в умовах стаціонару у ДУ «Український державний науково-дослідний інститут медико-соціальних проблем інвалідності МОЗ України» окремих працівників Житомирської обласної прокуратури, серед яких і прокурор Толочко В.В. Строк прибуття для проходження обстеження було визначено з 10.01.2025 до 18.01.2025.</w:t>
      </w:r>
    </w:p>
    <w:p w14:paraId="7F8AB5FA"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Толочко В.В. прибув до зазначеного медичного закладу та перебував у стаціонарному відділенні з 17 до 24.01.2025, що підтверджується випискою із медичної картки стаціонарного хворого № 297, якою діагнози, встановлені Толочку В.В., підтверджено.</w:t>
      </w:r>
    </w:p>
    <w:p w14:paraId="07743D45"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Листом Офісу Генерального прокурора від 16.04.2025 Житомирську обласну прокуратуру повідомлено про необхідність прибуття для проходження обстеження в умовах стаціонару у ДУ «Український державний науково-дослідний інститут медико-соціальних проблем інвалідності МОЗ України» окремих працівників Житомирської обласної прокуратури, серед яких знову зазначений прокурор Толочко В.В. Строк прибуття для проходження обстеження було визначено з 14.04.2025 до 29.05.2025, зі змістом вказаного листа прокурор ознайомився 21.04.2025.</w:t>
      </w:r>
    </w:p>
    <w:p w14:paraId="115F46E0"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Житомирська обласна прокуратура неодноразово повідомляла Офіс Генерального прокурора про те, що прокурор Толочко В.В. вже проходив обстеження у ДУ «Український державний науково-дослідний інститут медико-соціальних проблем інвалідності МОЗ України» у період з 17 до 24.01.2025, зокрема листами від 19.03.2025 та 30.05.2025.</w:t>
      </w:r>
    </w:p>
    <w:p w14:paraId="0F2ECBC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Надалі з витягу з рішення експертної команди з оцінювання повсякденного функціонування особи від 15.07.2025 вбачається, що Толочко В.В. пройшов обстеження в клініці у січні 2025 року. У Толочка В.В. встановлено наявність (конфіденційна інформація). Рішення про встановлення ІІІ групи інвалідності скасовано з 15.07.2025. Толочко В.В. вказане рішення у встановленому законом порядку не оскаржував.</w:t>
      </w:r>
    </w:p>
    <w:p w14:paraId="114D5BC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lastRenderedPageBreak/>
        <w:t xml:space="preserve">Водночас матеріали дисциплінарного провадження містять довідки до </w:t>
      </w:r>
      <w:proofErr w:type="spellStart"/>
      <w:r w:rsidRPr="00771DE7">
        <w:rPr>
          <w:rFonts w:ascii="Times New Roman" w:eastAsia="Times New Roman" w:hAnsi="Times New Roman" w:cs="Times New Roman"/>
          <w:color w:val="363636"/>
          <w:sz w:val="28"/>
          <w:szCs w:val="28"/>
          <w:lang w:eastAsia="uk-UA"/>
        </w:rPr>
        <w:t>акта</w:t>
      </w:r>
      <w:proofErr w:type="spellEnd"/>
      <w:r w:rsidRPr="00771DE7">
        <w:rPr>
          <w:rFonts w:ascii="Times New Roman" w:eastAsia="Times New Roman" w:hAnsi="Times New Roman" w:cs="Times New Roman"/>
          <w:color w:val="363636"/>
          <w:sz w:val="28"/>
          <w:szCs w:val="28"/>
          <w:lang w:eastAsia="uk-UA"/>
        </w:rPr>
        <w:t xml:space="preserve"> огляду МСЕК від 18.11.2020 та 11.12.2023, відповідно до яких Толочку В.В. було встановлено II групу інвалідності. Отже, відомості, викладені у витягу з рішення експертної команди від 15.07.2025 щодо скасування рішення про встановлення III групи інвалідності, не узгоджуються з наявними у матеріалах провадження документами, які підтверджують встановлення йому II групи інвалідності.</w:t>
      </w:r>
    </w:p>
    <w:p w14:paraId="5FC7A9A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Толочко В.В. для проведення допиту чи інших процесуальних дій не викликався, про підозру йому не повідомлено.</w:t>
      </w:r>
    </w:p>
    <w:p w14:paraId="09C35D62"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26E22E8D"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4E20A8AB"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1" w:name="_Hlk209451800"/>
      <w:r w:rsidRPr="00771DE7">
        <w:rPr>
          <w:rFonts w:ascii="Times New Roman" w:eastAsia="Times New Roman" w:hAnsi="Times New Roman" w:cs="Times New Roman"/>
          <w:color w:val="363636"/>
          <w:sz w:val="28"/>
          <w:szCs w:val="28"/>
          <w:lang w:eastAsia="uk-UA"/>
        </w:rPr>
        <w:t>Відповідно до наказу керівника Житомирської обласної прокуратури від 07.08.2025 № 140к </w:t>
      </w:r>
      <w:bookmarkEnd w:id="1"/>
      <w:r w:rsidRPr="00771DE7">
        <w:rPr>
          <w:rFonts w:ascii="Times New Roman" w:eastAsia="Times New Roman" w:hAnsi="Times New Roman" w:cs="Times New Roman"/>
          <w:color w:val="363636"/>
          <w:sz w:val="28"/>
          <w:szCs w:val="28"/>
          <w:lang w:eastAsia="uk-UA"/>
        </w:rPr>
        <w:t>проведено службове розслідування за фактом можливого вчинення прокурором Толочком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5F392F8"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ahoma" w:eastAsia="Times New Roman" w:hAnsi="Tahoma" w:cs="Tahoma"/>
          <w:color w:val="363636"/>
          <w:sz w:val="28"/>
          <w:szCs w:val="28"/>
          <w:lang w:eastAsia="uk-UA"/>
        </w:rPr>
        <w:t>﻿</w:t>
      </w:r>
      <w:r w:rsidRPr="00771DE7">
        <w:rPr>
          <w:rFonts w:ascii="Times New Roman" w:eastAsia="Times New Roman" w:hAnsi="Times New Roman" w:cs="Times New Roman"/>
          <w:color w:val="363636"/>
          <w:sz w:val="28"/>
          <w:szCs w:val="28"/>
          <w:lang w:eastAsia="uk-UA"/>
        </w:rPr>
        <w:t>Інформація про отримання Толочком В.В. статусу особи з інвалідністю та її скасування у подальшому, оформлення пенсії по інвалідності, отримання пенсійних виплат та їх припинення підтвердилася.</w:t>
      </w:r>
    </w:p>
    <w:p w14:paraId="7C5A0EA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ahoma" w:eastAsia="Times New Roman" w:hAnsi="Tahoma" w:cs="Tahoma"/>
          <w:color w:val="363636"/>
          <w:sz w:val="28"/>
          <w:szCs w:val="28"/>
          <w:lang w:eastAsia="uk-UA"/>
        </w:rPr>
        <w:t>﻿﻿﻿</w:t>
      </w:r>
      <w:r w:rsidRPr="00771DE7">
        <w:rPr>
          <w:rFonts w:ascii="Times New Roman" w:eastAsia="Times New Roman" w:hAnsi="Times New Roman" w:cs="Times New Roman"/>
          <w:color w:val="363636"/>
          <w:sz w:val="28"/>
          <w:szCs w:val="28"/>
          <w:lang w:eastAsia="uk-UA"/>
        </w:rPr>
        <w:t>Враховано, що Толочко В.В. у період з 17 до 24 січня 2025 року пройшов на вимогу правоохоронних органів медичне обстеження в ДУ «Український державний науково-дослідний інститут медико-соціальних проблем інвалідності МОЗ України», за результатами якого йому скасовано III групу інвалідності.</w:t>
      </w:r>
    </w:p>
    <w:p w14:paraId="25F21A34" w14:textId="77777777" w:rsidR="00771DE7" w:rsidRPr="00771DE7" w:rsidRDefault="00771DE7" w:rsidP="00771DE7">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 </w:t>
      </w:r>
    </w:p>
    <w:p w14:paraId="53E4136F" w14:textId="77777777" w:rsidR="00771DE7" w:rsidRPr="00771DE7" w:rsidRDefault="00771DE7" w:rsidP="00771DE7">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5. Пояснення прокурора</w:t>
      </w:r>
    </w:p>
    <w:p w14:paraId="6FCA5B4B" w14:textId="77777777" w:rsidR="00771DE7" w:rsidRPr="00771DE7" w:rsidRDefault="00771DE7" w:rsidP="00771DE7">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 </w:t>
      </w:r>
    </w:p>
    <w:p w14:paraId="411D4182"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своїх поясненнях прокурор Толочко В.В. зазначив, що захворювання, які стали підставою для встановлення йому інвалідності, мають хронічний характер і тривають понад 13 років. За його словами, у січні 2025 року він добровільно пройшов стаціонарне обстеження у ДУ ««Український державний науково-дослідний інститут медико-соціальних проблем інвалідності МОЗ України» за результатами якого підтверджено наявність у нього низки (конфіденційна інформація), а також виявлено додаткові діагнози. Прокурор наголосив, що протягом тривалого часу систематично проходить стаціонарне та амбулаторне лікування, перебуває під наглядом лікарів, постійно приймає лікарські засоби та несе значні витрати на лікування.</w:t>
      </w:r>
    </w:p>
    <w:p w14:paraId="1A66FC69"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Толочко В.В. також вказав, що у 2020 році переніс (конфіденційна інформація), після чого тривалий час проходив лікування та реабілітацію, а стан його здоров’я надалі погіршувався. На його думку, встановлення йому інвалідності у 2020 році було законним та обґрунтованим, а висновки медичного обстеження, проведеного у м. Дніпрі, підтвердили наявність захворювань, які стали підставою для встановлення відповідного статусу.</w:t>
      </w:r>
    </w:p>
    <w:p w14:paraId="7BEDF5FF"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Крім того, у поясненнях прокурор заперечив твердження про те, що він не сприяв компетентним органам у перевірці законності набуття статусу особи з інвалідністю. Він зазначив, що надав згоду на передачу персональних даних і медичної документації на запит органу досудового розслідування, подав пояснення в межах службового розслідування, а також надав наявні медичні </w:t>
      </w:r>
      <w:r w:rsidRPr="00771DE7">
        <w:rPr>
          <w:rFonts w:ascii="Times New Roman" w:eastAsia="Times New Roman" w:hAnsi="Times New Roman" w:cs="Times New Roman"/>
          <w:color w:val="363636"/>
          <w:sz w:val="28"/>
          <w:szCs w:val="28"/>
          <w:lang w:eastAsia="uk-UA"/>
        </w:rPr>
        <w:lastRenderedPageBreak/>
        <w:t>документи, зокрема виписки, епікризи, результати МРТ, КТ, УЗД та інших обстежень. За його словами, на виконання листів уповноважених органів він добровільно прибув до м. Дніпро для проходження обстеження, а також самостійно вживав заходів для якнайшвидшого його проходження.</w:t>
      </w:r>
    </w:p>
    <w:p w14:paraId="73033E2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підсумку Толочко В.В. вважає, що у його діях відсутній склад дисциплінарного проступку, оскільки він не порушував правил прокурорської етики та, навпаки, активно сприяв проведенню службового і досудового розслідування.</w:t>
      </w:r>
    </w:p>
    <w:p w14:paraId="5E7379FD"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 </w:t>
      </w:r>
    </w:p>
    <w:p w14:paraId="0F1BBE72"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3665E598" w14:textId="77777777" w:rsidR="00771DE7" w:rsidRPr="00771DE7" w:rsidRDefault="00771DE7" w:rsidP="00771DE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Комісією рішення</w:t>
      </w:r>
    </w:p>
    <w:p w14:paraId="7E25CB50"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AF5A6C4"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D0B537F"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68EDBA6"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й обов’язки прокурора визначені в Законі № 1697-VII.</w:t>
      </w:r>
    </w:p>
    <w:p w14:paraId="318D1EB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DE0EB5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8B02DD0"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69DA3E8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w:t>
      </w:r>
      <w:r w:rsidRPr="00771DE7">
        <w:rPr>
          <w:rFonts w:ascii="Times New Roman" w:eastAsia="Times New Roman" w:hAnsi="Times New Roman" w:cs="Times New Roman"/>
          <w:color w:val="363636"/>
          <w:sz w:val="28"/>
          <w:szCs w:val="28"/>
          <w:lang w:eastAsia="uk-UA"/>
        </w:rPr>
        <w:lastRenderedPageBreak/>
        <w:t>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49EBE0D"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8EDEB37"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A656570"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0EF145F8"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771DE7">
        <w:rPr>
          <w:rFonts w:ascii="Times New Roman" w:eastAsia="Times New Roman" w:hAnsi="Times New Roman" w:cs="Times New Roman"/>
          <w:color w:val="363636"/>
          <w:sz w:val="28"/>
          <w:szCs w:val="28"/>
          <w:lang w:eastAsia="uk-UA"/>
        </w:rPr>
        <w:t>професійно</w:t>
      </w:r>
      <w:proofErr w:type="spellEnd"/>
      <w:r w:rsidRPr="00771DE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915EB1F"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8E9EEA9"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0175A08A"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89C8B2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8921EE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771DE7">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771DE7">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71DE7">
        <w:rPr>
          <w:rFonts w:ascii="Times New Roman" w:eastAsia="Times New Roman" w:hAnsi="Times New Roman" w:cs="Times New Roman"/>
          <w:color w:val="363636"/>
          <w:sz w:val="28"/>
          <w:szCs w:val="28"/>
          <w:lang w:eastAsia="uk-UA"/>
        </w:rPr>
        <w:t>зв’язків</w:t>
      </w:r>
      <w:proofErr w:type="spellEnd"/>
      <w:r w:rsidRPr="00771DE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28B90FFA"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EA6A982"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71DE7">
        <w:rPr>
          <w:rFonts w:ascii="Times New Roman" w:eastAsia="Times New Roman" w:hAnsi="Times New Roman" w:cs="Times New Roman"/>
          <w:color w:val="363636"/>
          <w:sz w:val="28"/>
          <w:szCs w:val="28"/>
          <w:lang w:eastAsia="uk-UA"/>
        </w:rPr>
        <w:t>професійно</w:t>
      </w:r>
      <w:proofErr w:type="spellEnd"/>
      <w:r w:rsidRPr="00771DE7">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AC1C934"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75095BA"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98CBF23"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78D6EE5"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771DE7">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27E3FE1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71DE7">
        <w:rPr>
          <w:rFonts w:ascii="Times New Roman" w:eastAsia="Times New Roman" w:hAnsi="Times New Roman" w:cs="Times New Roman"/>
          <w:color w:val="363636"/>
          <w:sz w:val="28"/>
          <w:szCs w:val="28"/>
          <w:lang w:eastAsia="uk-UA"/>
        </w:rPr>
        <w:t>професійно</w:t>
      </w:r>
      <w:proofErr w:type="spellEnd"/>
      <w:r w:rsidRPr="00771DE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0987DD7"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520A31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Оцінивши діяльність прокурора Толочка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01E2257"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Дисциплінарне провадження стосовно прокурора Толочка В.В. відкрито у зв’язку з можливим вчиненням ним дисциплінарного проступку, передбаченого пунктом 6 частини першої статті 43 Закону № 1697-VII, а саме: систематичним (два і більше разів протягом одного року) або одноразовим грубим порушенням правил прокурорської етики.</w:t>
      </w:r>
    </w:p>
    <w:p w14:paraId="4F185426"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361090C"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CA509FE"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27D4033"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Толочко В.В.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w:t>
      </w:r>
      <w:r w:rsidRPr="00771DE7">
        <w:rPr>
          <w:rFonts w:ascii="Times New Roman" w:eastAsia="Times New Roman" w:hAnsi="Times New Roman" w:cs="Times New Roman"/>
          <w:color w:val="363636"/>
          <w:sz w:val="28"/>
          <w:szCs w:val="28"/>
          <w:lang w:eastAsia="uk-UA"/>
        </w:rPr>
        <w:lastRenderedPageBreak/>
        <w:t>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A149FCB"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Дотримуючись принципів, визначених у Кодексі, Толочко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4432296"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bookmarkStart w:id="5" w:name="_Hlk221110576"/>
      <w:r w:rsidRPr="00771DE7">
        <w:rPr>
          <w:rFonts w:ascii="Times New Roman" w:eastAsia="Times New Roman" w:hAnsi="Times New Roman" w:cs="Times New Roman"/>
          <w:color w:val="363636"/>
          <w:sz w:val="28"/>
          <w:szCs w:val="28"/>
          <w:lang w:eastAsia="uk-UA"/>
        </w:rPr>
        <w:t>Рішенням Житомирської обласної МСЕК № 2 від 18.11.2020 Толочку В.В. вперше встановлено ІІ групу інвалідності, а за результатами переогляду від 11.12.2023 її продовжено до січня 2027 року. Після виникнення сумнівів щодо обґрунтованості встановлення інвалідності Офіс Генерального прокурора листом від 09.01.2025 повідомив про необхідність прибуття окремих працівників, у тому числі Толочка В.В., для проходження стаціонарного обстеження у ДУ «Український державний науково-дослідний інститут медико-соціальних проблем інвалідності МОЗ України».</w:t>
      </w:r>
      <w:bookmarkEnd w:id="5"/>
    </w:p>
    <w:p w14:paraId="0E92A74B"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На виконання цього листа Толочко В.В. прибув до вказаного закладу та перебував на стаціонарному обстеженні з 17 до 24.01.2025, що підтверджується випискою із медичної картки стаціонарного хворого № 297, згідно з якою встановлені йому діагнози були підтверджені.</w:t>
      </w:r>
    </w:p>
    <w:p w14:paraId="2B2890B5"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Незважаючи на проходження Толочком В.В. такого обстеження у січні 2025 року, листом Офісу Генерального прокурора від 16.04.2025 його повторно викликали для проходження стаціонарного обстеження.</w:t>
      </w:r>
    </w:p>
    <w:p w14:paraId="4E444CE4"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Водночас Житомирська обласна прокуратура листами від 19.03.2025 та 30.05.2025 інформувала Офіс Генерального прокурора про те, що прокурор уже пройшов відповідне обстеження у січні 2025 року.</w:t>
      </w:r>
    </w:p>
    <w:p w14:paraId="2D469834"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Факт прибуття прокурора до медичної установи у зв’язку з отриманим викликом свідчить про відсутність з його боку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0849C069"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Надалі у витягу з рішення експертної команди з оцінювання повсякденного функціонування особи від 15.07.2025 зазначено, що Толочко В.В. пройшов обстеження у січні 2025 року, а також наведено висновок про скасування рішення щодо встановлення ІІІ групи інвалідності з 15.07.2025. Водночас такі відомості не узгоджуються з матеріалами дисциплінарного провадження, оскільки наявні у них довідки до </w:t>
      </w:r>
      <w:proofErr w:type="spellStart"/>
      <w:r w:rsidRPr="00771DE7">
        <w:rPr>
          <w:rFonts w:ascii="Times New Roman" w:eastAsia="Times New Roman" w:hAnsi="Times New Roman" w:cs="Times New Roman"/>
          <w:color w:val="363636"/>
          <w:sz w:val="28"/>
          <w:szCs w:val="28"/>
          <w:lang w:eastAsia="uk-UA"/>
        </w:rPr>
        <w:t>акта</w:t>
      </w:r>
      <w:proofErr w:type="spellEnd"/>
      <w:r w:rsidRPr="00771DE7">
        <w:rPr>
          <w:rFonts w:ascii="Times New Roman" w:eastAsia="Times New Roman" w:hAnsi="Times New Roman" w:cs="Times New Roman"/>
          <w:color w:val="363636"/>
          <w:sz w:val="28"/>
          <w:szCs w:val="28"/>
          <w:lang w:eastAsia="uk-UA"/>
        </w:rPr>
        <w:t xml:space="preserve"> огляду МСЕК від 18.11.2020 та 11.12.2023 підтверджують встановлення Толочку В.В. саме ІІ групи інвалідності.</w:t>
      </w:r>
    </w:p>
    <w:p w14:paraId="1067347E"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Відомості про оскарження рішення експертної команди з оцінювання повсякденного функціонування особи від 15.07.2025 у судовому порядку відсутні як у матеріалах дисциплінарного провадження, так і в Єдиному державному реєстрі судових рішень.</w:t>
      </w:r>
    </w:p>
    <w:p w14:paraId="62559007"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xml:space="preserve">Щодо пенсійного забезпечення встановлено таке. За інформацією Головного управління Пенсійного фонду України в Житомирській області, Толочко В.В. з 18.11.2020 отримує пенсію по інвалідності відповідно до Закону </w:t>
      </w:r>
      <w:r w:rsidRPr="00771DE7">
        <w:rPr>
          <w:rFonts w:ascii="Times New Roman" w:eastAsia="Times New Roman" w:hAnsi="Times New Roman" w:cs="Times New Roman"/>
          <w:color w:val="363636"/>
          <w:sz w:val="28"/>
          <w:szCs w:val="28"/>
          <w:lang w:eastAsia="uk-UA"/>
        </w:rPr>
        <w:lastRenderedPageBreak/>
        <w:t>України «Про загальнообов’язкове державне пенсійне страхування». Частиною дев’ятою статті 86 Закону № 1697-VII передбачено, що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 Водночас матеріали провадження свідчать, що Толочко В.В., попри встановлення йому II групи інвалідності, отримував пенсію не в порядку спеціального пенсійного забезпечення прокурорів, а на загальних підставах відповідно до Закону України «Про загальнообов’язкове державне пенсійне страхування».</w:t>
      </w:r>
    </w:p>
    <w:p w14:paraId="0783369C"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Підсумовуючи вказані факти, поведінка прокурора не суперечить вимогам Кодексу і не утворює складу дисциплінарного проступку.</w:t>
      </w:r>
    </w:p>
    <w:p w14:paraId="4FD2BEE3"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Толочка В.В. відсутні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62F1D77D"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2E4CC1F" w14:textId="77777777" w:rsidR="00771DE7" w:rsidRPr="00771DE7" w:rsidRDefault="00771DE7" w:rsidP="00771DE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E77A8D0"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F940E99" w14:textId="77777777" w:rsidR="00771DE7" w:rsidRPr="00771DE7" w:rsidRDefault="00771DE7" w:rsidP="00771DE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ВИРІШИЛА:</w:t>
      </w:r>
    </w:p>
    <w:p w14:paraId="4E00F805" w14:textId="77777777" w:rsidR="00771DE7" w:rsidRPr="00771DE7" w:rsidRDefault="00771DE7" w:rsidP="00771DE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b/>
          <w:bCs/>
          <w:color w:val="363636"/>
          <w:sz w:val="28"/>
          <w:szCs w:val="28"/>
          <w:lang w:eastAsia="uk-UA"/>
        </w:rPr>
        <w:t> </w:t>
      </w:r>
    </w:p>
    <w:p w14:paraId="1637BC00"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Дисциплінарне провадження № 07/3/2-842дс-330дп-25 стосовно першого заступника керівника Житомирської окружної прокуратури Житомирської області Толочка Віктора Васильовича - закрити.</w:t>
      </w:r>
    </w:p>
    <w:p w14:paraId="7333F9DA"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Копію рішення надіслати прокурору Толочку В.В., скаржнику та керівнику Житомирської окружної прокуратури Житомирської області.</w:t>
      </w:r>
    </w:p>
    <w:p w14:paraId="2C0526B1" w14:textId="77777777" w:rsidR="00771DE7" w:rsidRPr="00771DE7" w:rsidRDefault="00771DE7" w:rsidP="00771DE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CAA2FF0" w14:textId="77777777" w:rsidR="00771DE7" w:rsidRPr="00771DE7" w:rsidRDefault="00771DE7" w:rsidP="00771DE7">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71DE7" w:rsidRPr="00771DE7" w14:paraId="1568A6F2" w14:textId="77777777" w:rsidTr="00771DE7">
        <w:tc>
          <w:tcPr>
            <w:tcW w:w="3298" w:type="dxa"/>
            <w:shd w:val="clear" w:color="auto" w:fill="FCFCFC"/>
            <w:tcMar>
              <w:top w:w="0" w:type="dxa"/>
              <w:left w:w="108" w:type="dxa"/>
              <w:bottom w:w="0" w:type="dxa"/>
              <w:right w:w="108" w:type="dxa"/>
            </w:tcMar>
            <w:hideMark/>
          </w:tcPr>
          <w:p w14:paraId="07FDE9A6" w14:textId="77777777" w:rsidR="00771DE7" w:rsidRPr="00771DE7" w:rsidRDefault="00771DE7" w:rsidP="00771DE7">
            <w:pPr>
              <w:spacing w:after="0" w:line="240" w:lineRule="auto"/>
              <w:ind w:left="-105"/>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2F94884"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05FC72C"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Максим РАДЗІВОН</w:t>
            </w:r>
          </w:p>
        </w:tc>
      </w:tr>
      <w:tr w:rsidR="00771DE7" w:rsidRPr="00771DE7" w14:paraId="5E09D18E" w14:textId="77777777" w:rsidTr="00771DE7">
        <w:tc>
          <w:tcPr>
            <w:tcW w:w="3298" w:type="dxa"/>
            <w:shd w:val="clear" w:color="auto" w:fill="FCFCFC"/>
            <w:tcMar>
              <w:top w:w="0" w:type="dxa"/>
              <w:left w:w="108" w:type="dxa"/>
              <w:bottom w:w="0" w:type="dxa"/>
              <w:right w:w="108" w:type="dxa"/>
            </w:tcMar>
            <w:hideMark/>
          </w:tcPr>
          <w:p w14:paraId="6AD96216" w14:textId="77777777" w:rsidR="00771DE7" w:rsidRPr="00771DE7" w:rsidRDefault="00771DE7" w:rsidP="00771DE7">
            <w:pPr>
              <w:spacing w:after="0" w:line="240" w:lineRule="auto"/>
              <w:ind w:left="-105"/>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094CD78"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79B4896"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7B3C9415"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r>
      <w:tr w:rsidR="00771DE7" w:rsidRPr="00771DE7" w14:paraId="0AE11573" w14:textId="77777777" w:rsidTr="00771DE7">
        <w:tc>
          <w:tcPr>
            <w:tcW w:w="3298" w:type="dxa"/>
            <w:shd w:val="clear" w:color="auto" w:fill="FCFCFC"/>
            <w:tcMar>
              <w:top w:w="0" w:type="dxa"/>
              <w:left w:w="108" w:type="dxa"/>
              <w:bottom w:w="0" w:type="dxa"/>
              <w:right w:w="108" w:type="dxa"/>
            </w:tcMar>
            <w:hideMark/>
          </w:tcPr>
          <w:p w14:paraId="39B90C07" w14:textId="77777777" w:rsidR="00771DE7" w:rsidRPr="00771DE7" w:rsidRDefault="00771DE7" w:rsidP="00771DE7">
            <w:pPr>
              <w:spacing w:after="0" w:line="240" w:lineRule="auto"/>
              <w:ind w:hanging="113"/>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B0F4169"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34D1CF4"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Світлана БОБРОВНИК</w:t>
            </w:r>
          </w:p>
          <w:p w14:paraId="205CA53E"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1D3C04E1"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2293FEE9"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Олег БУЛУЛУКОВ</w:t>
            </w:r>
          </w:p>
          <w:p w14:paraId="22A6FBF3"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7B1C61CE"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lastRenderedPageBreak/>
              <w:t> </w:t>
            </w:r>
          </w:p>
        </w:tc>
      </w:tr>
      <w:tr w:rsidR="00771DE7" w:rsidRPr="00771DE7" w14:paraId="579511D4" w14:textId="77777777" w:rsidTr="00771DE7">
        <w:tc>
          <w:tcPr>
            <w:tcW w:w="3298" w:type="dxa"/>
            <w:shd w:val="clear" w:color="auto" w:fill="FCFCFC"/>
            <w:tcMar>
              <w:top w:w="0" w:type="dxa"/>
              <w:left w:w="108" w:type="dxa"/>
              <w:bottom w:w="0" w:type="dxa"/>
              <w:right w:w="108" w:type="dxa"/>
            </w:tcMar>
            <w:hideMark/>
          </w:tcPr>
          <w:p w14:paraId="780088C2"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78B6C38"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AC36FFE"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Ніна ГАРБУЗА</w:t>
            </w:r>
          </w:p>
          <w:p w14:paraId="46AC4056"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592CEDA5"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2BA5BAF2"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Катерина КОВАЛЬ</w:t>
            </w:r>
          </w:p>
          <w:p w14:paraId="10018DE4"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26AD0B3E"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r>
      <w:tr w:rsidR="00771DE7" w:rsidRPr="00771DE7" w14:paraId="660C53BB" w14:textId="77777777" w:rsidTr="00771DE7">
        <w:trPr>
          <w:trHeight w:val="70"/>
        </w:trPr>
        <w:tc>
          <w:tcPr>
            <w:tcW w:w="3298" w:type="dxa"/>
            <w:shd w:val="clear" w:color="auto" w:fill="FCFCFC"/>
            <w:tcMar>
              <w:top w:w="0" w:type="dxa"/>
              <w:left w:w="108" w:type="dxa"/>
              <w:bottom w:w="0" w:type="dxa"/>
              <w:right w:w="108" w:type="dxa"/>
            </w:tcMar>
            <w:hideMark/>
          </w:tcPr>
          <w:p w14:paraId="0CD9D6B9"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C0F2F7B"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D9D44F9" w14:textId="77777777" w:rsidR="00771DE7" w:rsidRPr="00771DE7" w:rsidRDefault="00771DE7" w:rsidP="00771DE7">
            <w:pPr>
              <w:spacing w:after="0" w:line="240" w:lineRule="auto"/>
              <w:ind w:left="-108" w:firstLine="108"/>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Віталій МАВРОДІ</w:t>
            </w:r>
          </w:p>
          <w:p w14:paraId="656BBC47"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7122D5FE"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6078682F"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Олексій МІХЕД</w:t>
            </w:r>
          </w:p>
          <w:p w14:paraId="0641B71B"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221A4D18"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r>
      <w:tr w:rsidR="00771DE7" w:rsidRPr="00771DE7" w14:paraId="2797D288" w14:textId="77777777" w:rsidTr="00771DE7">
        <w:tc>
          <w:tcPr>
            <w:tcW w:w="3298" w:type="dxa"/>
            <w:shd w:val="clear" w:color="auto" w:fill="FCFCFC"/>
            <w:tcMar>
              <w:top w:w="0" w:type="dxa"/>
              <w:left w:w="108" w:type="dxa"/>
              <w:bottom w:w="0" w:type="dxa"/>
              <w:right w:w="108" w:type="dxa"/>
            </w:tcMar>
            <w:hideMark/>
          </w:tcPr>
          <w:p w14:paraId="01F507C0"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03709EC"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4A846CEA"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5553371B" w14:textId="77777777" w:rsidR="00771DE7" w:rsidRPr="00771DE7" w:rsidRDefault="00771DE7" w:rsidP="00771DE7">
            <w:pPr>
              <w:spacing w:after="0" w:line="240" w:lineRule="auto"/>
              <w:ind w:right="-108"/>
              <w:jc w:val="center"/>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475E870"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Євгенія МНИШЕНКО</w:t>
            </w:r>
          </w:p>
          <w:p w14:paraId="6A630486"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73B181FC"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 </w:t>
            </w:r>
          </w:p>
          <w:p w14:paraId="7BD4A3AB" w14:textId="77777777" w:rsidR="00771DE7" w:rsidRPr="00771DE7" w:rsidRDefault="00771DE7" w:rsidP="00771DE7">
            <w:pPr>
              <w:spacing w:after="0" w:line="240" w:lineRule="auto"/>
              <w:rPr>
                <w:rFonts w:ascii="Times New Roman" w:eastAsia="Times New Roman" w:hAnsi="Times New Roman" w:cs="Times New Roman"/>
                <w:color w:val="363636"/>
                <w:sz w:val="28"/>
                <w:szCs w:val="28"/>
                <w:lang w:eastAsia="uk-UA"/>
              </w:rPr>
            </w:pPr>
            <w:r w:rsidRPr="00771DE7">
              <w:rPr>
                <w:rFonts w:ascii="Times New Roman" w:eastAsia="Times New Roman" w:hAnsi="Times New Roman" w:cs="Times New Roman"/>
                <w:color w:val="363636"/>
                <w:sz w:val="28"/>
                <w:szCs w:val="28"/>
                <w:lang w:eastAsia="uk-UA"/>
              </w:rPr>
              <w:t>Тетяна СТЕПАНОВА</w:t>
            </w:r>
          </w:p>
        </w:tc>
      </w:tr>
    </w:tbl>
    <w:p w14:paraId="491E56D8" w14:textId="0674652E" w:rsidR="00966906" w:rsidRPr="00771DE7" w:rsidRDefault="00966906" w:rsidP="00771DE7">
      <w:pPr>
        <w:shd w:val="clear" w:color="auto" w:fill="FCFCFC"/>
        <w:jc w:val="center"/>
        <w:rPr>
          <w:rFonts w:ascii="Times New Roman" w:eastAsia="Times New Roman" w:hAnsi="Times New Roman" w:cs="Times New Roman"/>
          <w:color w:val="363636"/>
          <w:sz w:val="28"/>
          <w:szCs w:val="28"/>
          <w:lang w:eastAsia="uk-UA"/>
        </w:rPr>
      </w:pPr>
    </w:p>
    <w:sectPr w:rsidR="00966906" w:rsidRPr="00771DE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22109</Words>
  <Characters>12603</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2026-07-02T09:50:00Z</dcterms:created>
  <dcterms:modified xsi:type="dcterms:W3CDTF">2026-07-02T09:50:00Z</dcterms:modified>
</cp:coreProperties>
</file>